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EDAD5" w14:textId="3C4E61EC" w:rsidR="005B1426" w:rsidRDefault="005B1426"/>
    <w:p w14:paraId="260F7925" w14:textId="77777777" w:rsidR="005B1426" w:rsidRDefault="005B1426"/>
    <w:p w14:paraId="7DADFAE3" w14:textId="77777777" w:rsidR="005B1426" w:rsidRDefault="005B1426"/>
    <w:p w14:paraId="167ECAAE" w14:textId="77777777" w:rsidR="005B1426" w:rsidRPr="009E2650" w:rsidRDefault="005B1426">
      <w:pPr>
        <w:rPr>
          <w:rFonts w:ascii="Arial Narrow" w:hAnsi="Arial Narrow"/>
        </w:rPr>
      </w:pPr>
    </w:p>
    <w:p w14:paraId="19324490" w14:textId="645C8947" w:rsidR="007825F5" w:rsidRPr="009B5B3A" w:rsidRDefault="005B1426" w:rsidP="005B1426">
      <w:pPr>
        <w:jc w:val="center"/>
        <w:rPr>
          <w:rFonts w:ascii="Arial" w:hAnsi="Arial" w:cs="Arial"/>
          <w:b/>
          <w:bCs/>
          <w:sz w:val="24"/>
          <w:szCs w:val="24"/>
        </w:rPr>
      </w:pPr>
      <w:r w:rsidRPr="009B5B3A">
        <w:rPr>
          <w:rFonts w:ascii="Arial" w:hAnsi="Arial" w:cs="Arial"/>
          <w:b/>
          <w:bCs/>
          <w:noProof/>
          <w:sz w:val="24"/>
          <w:szCs w:val="24"/>
        </w:rPr>
        <w:drawing>
          <wp:anchor distT="0" distB="0" distL="114300" distR="114300" simplePos="0" relativeHeight="251658240" behindDoc="1" locked="0" layoutInCell="1" allowOverlap="1" wp14:anchorId="387D0980" wp14:editId="2FE24E64">
            <wp:simplePos x="0" y="0"/>
            <wp:positionH relativeFrom="column">
              <wp:posOffset>-411480</wp:posOffset>
            </wp:positionH>
            <wp:positionV relativeFrom="page">
              <wp:posOffset>457200</wp:posOffset>
            </wp:positionV>
            <wp:extent cx="2095500" cy="1428750"/>
            <wp:effectExtent l="0" t="0" r="0" b="0"/>
            <wp:wrapTight wrapText="bothSides">
              <wp:wrapPolygon edited="0">
                <wp:start x="0" y="0"/>
                <wp:lineTo x="0" y="21312"/>
                <wp:lineTo x="21404" y="21312"/>
                <wp:lineTo x="21404"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Iowa.RGB.jpg"/>
                    <pic:cNvPicPr/>
                  </pic:nvPicPr>
                  <pic:blipFill>
                    <a:blip r:embed="rId5">
                      <a:extLst>
                        <a:ext uri="{28A0092B-C50C-407E-A947-70E740481C1C}">
                          <a14:useLocalDpi xmlns:a14="http://schemas.microsoft.com/office/drawing/2010/main" val="0"/>
                        </a:ext>
                      </a:extLst>
                    </a:blip>
                    <a:stretch>
                      <a:fillRect/>
                    </a:stretch>
                  </pic:blipFill>
                  <pic:spPr>
                    <a:xfrm>
                      <a:off x="0" y="0"/>
                      <a:ext cx="2095500" cy="1428750"/>
                    </a:xfrm>
                    <a:prstGeom prst="rect">
                      <a:avLst/>
                    </a:prstGeom>
                  </pic:spPr>
                </pic:pic>
              </a:graphicData>
            </a:graphic>
          </wp:anchor>
        </w:drawing>
      </w:r>
      <w:r w:rsidRPr="009B5B3A">
        <w:rPr>
          <w:rFonts w:ascii="Arial" w:hAnsi="Arial" w:cs="Arial"/>
          <w:b/>
          <w:bCs/>
          <w:sz w:val="24"/>
          <w:szCs w:val="24"/>
        </w:rPr>
        <w:t>Occupancy Agreement Addendum</w:t>
      </w:r>
      <w:r w:rsidR="004A176B">
        <w:rPr>
          <w:rFonts w:ascii="Arial" w:hAnsi="Arial" w:cs="Arial"/>
          <w:b/>
          <w:bCs/>
          <w:sz w:val="24"/>
          <w:szCs w:val="24"/>
        </w:rPr>
        <w:t xml:space="preserve"> Template</w:t>
      </w:r>
      <w:r w:rsidR="004147D9">
        <w:rPr>
          <w:rFonts w:ascii="Arial" w:hAnsi="Arial" w:cs="Arial"/>
          <w:b/>
          <w:bCs/>
          <w:sz w:val="24"/>
          <w:szCs w:val="24"/>
        </w:rPr>
        <w:t xml:space="preserve"> – Will do CPR</w:t>
      </w:r>
      <w:r w:rsidRPr="009B5B3A">
        <w:rPr>
          <w:rFonts w:ascii="Arial" w:hAnsi="Arial" w:cs="Arial"/>
          <w:b/>
          <w:bCs/>
          <w:sz w:val="24"/>
          <w:szCs w:val="24"/>
        </w:rPr>
        <w:t xml:space="preserve"> </w:t>
      </w:r>
    </w:p>
    <w:p w14:paraId="605C7235" w14:textId="77777777" w:rsidR="000C5FFE" w:rsidRPr="009E2650" w:rsidRDefault="000C5FFE" w:rsidP="005B1426">
      <w:pPr>
        <w:jc w:val="center"/>
        <w:rPr>
          <w:rFonts w:ascii="Arial Narrow" w:hAnsi="Arial Narrow" w:cs="Arial"/>
          <w:b/>
          <w:bCs/>
          <w:sz w:val="24"/>
          <w:szCs w:val="24"/>
        </w:rPr>
      </w:pPr>
    </w:p>
    <w:p w14:paraId="3F6655CE" w14:textId="5B70BD79" w:rsidR="000C5FFE" w:rsidRDefault="009E2650" w:rsidP="005B1426">
      <w:pPr>
        <w:rPr>
          <w:rFonts w:ascii="Arial" w:hAnsi="Arial" w:cs="Arial"/>
          <w:sz w:val="24"/>
          <w:szCs w:val="24"/>
        </w:rPr>
      </w:pPr>
      <w:r w:rsidRPr="009E2650">
        <w:rPr>
          <w:rFonts w:ascii="Arial" w:hAnsi="Arial" w:cs="Arial"/>
          <w:sz w:val="24"/>
          <w:szCs w:val="24"/>
        </w:rPr>
        <w:t xml:space="preserve">This addendum is </w:t>
      </w:r>
      <w:r w:rsidR="00666A8B">
        <w:rPr>
          <w:rFonts w:ascii="Arial" w:hAnsi="Arial" w:cs="Arial"/>
          <w:sz w:val="24"/>
          <w:szCs w:val="24"/>
        </w:rPr>
        <w:t>provided to inform of</w:t>
      </w:r>
      <w:r w:rsidRPr="009E2650">
        <w:rPr>
          <w:rFonts w:ascii="Arial" w:hAnsi="Arial" w:cs="Arial"/>
          <w:sz w:val="24"/>
          <w:szCs w:val="24"/>
        </w:rPr>
        <w:t xml:space="preserve"> </w:t>
      </w:r>
      <w:r>
        <w:rPr>
          <w:rFonts w:ascii="Arial" w:hAnsi="Arial" w:cs="Arial"/>
          <w:sz w:val="24"/>
          <w:szCs w:val="24"/>
        </w:rPr>
        <w:t>a change in the Occupancy Agreement as required by IAC 481-69.21(3)</w:t>
      </w:r>
      <w:r w:rsidR="00666A8B">
        <w:rPr>
          <w:rFonts w:ascii="Arial" w:hAnsi="Arial" w:cs="Arial"/>
          <w:sz w:val="24"/>
          <w:szCs w:val="24"/>
        </w:rPr>
        <w:t xml:space="preserve">. This change is resulting from </w:t>
      </w:r>
      <w:r w:rsidRPr="009E2650">
        <w:rPr>
          <w:rFonts w:ascii="Arial" w:hAnsi="Arial" w:cs="Arial"/>
          <w:color w:val="538135" w:themeColor="accent6" w:themeShade="BF"/>
          <w:sz w:val="24"/>
          <w:szCs w:val="24"/>
        </w:rPr>
        <w:t xml:space="preserve">[Program Name’s] </w:t>
      </w:r>
      <w:r w:rsidR="00666A8B" w:rsidRPr="00666A8B">
        <w:rPr>
          <w:rFonts w:ascii="Arial" w:hAnsi="Arial" w:cs="Arial"/>
          <w:sz w:val="24"/>
          <w:szCs w:val="24"/>
        </w:rPr>
        <w:t>newly created</w:t>
      </w:r>
      <w:r w:rsidR="00666A8B">
        <w:rPr>
          <w:rFonts w:ascii="Arial" w:hAnsi="Arial" w:cs="Arial"/>
          <w:color w:val="538135" w:themeColor="accent6" w:themeShade="BF"/>
          <w:sz w:val="24"/>
          <w:szCs w:val="24"/>
        </w:rPr>
        <w:t xml:space="preserve"> </w:t>
      </w:r>
      <w:r w:rsidRPr="009E2650">
        <w:rPr>
          <w:rFonts w:ascii="Arial" w:hAnsi="Arial" w:cs="Arial"/>
          <w:sz w:val="24"/>
          <w:szCs w:val="24"/>
        </w:rPr>
        <w:t xml:space="preserve">policy to </w:t>
      </w:r>
      <w:r w:rsidRPr="00666A8B">
        <w:rPr>
          <w:rFonts w:ascii="Arial" w:hAnsi="Arial" w:cs="Arial"/>
          <w:b/>
          <w:bCs/>
          <w:i/>
          <w:iCs/>
          <w:sz w:val="24"/>
          <w:szCs w:val="24"/>
        </w:rPr>
        <w:t>initiate lifesaving measures, specifically Cardiopulmonary Resuscitation</w:t>
      </w:r>
      <w:r w:rsidR="003E57E2">
        <w:rPr>
          <w:rFonts w:ascii="Arial" w:hAnsi="Arial" w:cs="Arial"/>
          <w:b/>
          <w:bCs/>
          <w:i/>
          <w:iCs/>
          <w:sz w:val="24"/>
          <w:szCs w:val="24"/>
        </w:rPr>
        <w:t xml:space="preserve"> (CPR)</w:t>
      </w:r>
      <w:r w:rsidRPr="009E2650">
        <w:rPr>
          <w:rFonts w:ascii="Arial" w:hAnsi="Arial" w:cs="Arial"/>
          <w:sz w:val="24"/>
          <w:szCs w:val="24"/>
        </w:rPr>
        <w:t>, in the event a Tenant who has established a F</w:t>
      </w:r>
      <w:r w:rsidR="004147D9">
        <w:rPr>
          <w:rFonts w:ascii="Arial" w:hAnsi="Arial" w:cs="Arial"/>
          <w:sz w:val="24"/>
          <w:szCs w:val="24"/>
        </w:rPr>
        <w:t>ull</w:t>
      </w:r>
      <w:r w:rsidRPr="009E2650">
        <w:rPr>
          <w:rFonts w:ascii="Arial" w:hAnsi="Arial" w:cs="Arial"/>
          <w:sz w:val="24"/>
          <w:szCs w:val="24"/>
        </w:rPr>
        <w:t xml:space="preserve"> </w:t>
      </w:r>
      <w:r w:rsidR="004147D9">
        <w:rPr>
          <w:rFonts w:ascii="Arial" w:hAnsi="Arial" w:cs="Arial"/>
          <w:sz w:val="24"/>
          <w:szCs w:val="24"/>
        </w:rPr>
        <w:t>Code</w:t>
      </w:r>
      <w:r w:rsidRPr="009E2650">
        <w:rPr>
          <w:rFonts w:ascii="Arial" w:hAnsi="Arial" w:cs="Arial"/>
          <w:sz w:val="24"/>
          <w:szCs w:val="24"/>
        </w:rPr>
        <w:t xml:space="preserve"> directive is found</w:t>
      </w:r>
      <w:r w:rsidR="004147D9">
        <w:rPr>
          <w:rFonts w:ascii="Arial" w:hAnsi="Arial" w:cs="Arial"/>
          <w:sz w:val="24"/>
          <w:szCs w:val="24"/>
        </w:rPr>
        <w:t xml:space="preserve"> in cardiac or respiratory arrest (there is no breathing or a pulse) </w:t>
      </w:r>
      <w:r w:rsidRPr="009E2650">
        <w:rPr>
          <w:rFonts w:ascii="Arial" w:hAnsi="Arial" w:cs="Arial"/>
          <w:sz w:val="24"/>
          <w:szCs w:val="24"/>
        </w:rPr>
        <w:t xml:space="preserve">and clear signs of </w:t>
      </w:r>
      <w:r w:rsidR="004147D9">
        <w:rPr>
          <w:rFonts w:ascii="Arial" w:hAnsi="Arial" w:cs="Arial"/>
          <w:sz w:val="24"/>
          <w:szCs w:val="24"/>
        </w:rPr>
        <w:t>irreversible or conclusive death</w:t>
      </w:r>
      <w:r w:rsidRPr="009E2650">
        <w:rPr>
          <w:rFonts w:ascii="Arial" w:hAnsi="Arial" w:cs="Arial"/>
          <w:sz w:val="24"/>
          <w:szCs w:val="24"/>
        </w:rPr>
        <w:t xml:space="preserve"> are not present. </w:t>
      </w:r>
      <w:r w:rsidR="003E57E2">
        <w:rPr>
          <w:rFonts w:ascii="Arial" w:hAnsi="Arial" w:cs="Arial"/>
          <w:sz w:val="24"/>
          <w:szCs w:val="24"/>
        </w:rPr>
        <w:t xml:space="preserve">All future versions of the Occupancy Agreement will contain this </w:t>
      </w:r>
      <w:r w:rsidR="004147D9">
        <w:rPr>
          <w:rFonts w:ascii="Arial" w:hAnsi="Arial" w:cs="Arial"/>
          <w:sz w:val="24"/>
          <w:szCs w:val="24"/>
        </w:rPr>
        <w:t xml:space="preserve">provision. </w:t>
      </w:r>
    </w:p>
    <w:p w14:paraId="1758E108" w14:textId="77777777" w:rsidR="009B5B3A" w:rsidRDefault="009B5B3A" w:rsidP="005B1426">
      <w:pPr>
        <w:rPr>
          <w:rFonts w:ascii="Arial" w:hAnsi="Arial" w:cs="Arial"/>
          <w:sz w:val="24"/>
          <w:szCs w:val="24"/>
        </w:rPr>
      </w:pPr>
    </w:p>
    <w:p w14:paraId="0615293B" w14:textId="792F2A5E" w:rsidR="000C5FFE" w:rsidRDefault="009E2650" w:rsidP="000C5FFE">
      <w:pPr>
        <w:rPr>
          <w:rFonts w:ascii="Arial" w:hAnsi="Arial" w:cs="Arial"/>
          <w:sz w:val="24"/>
          <w:szCs w:val="24"/>
        </w:rPr>
      </w:pPr>
      <w:r w:rsidRPr="009E2650">
        <w:rPr>
          <w:rFonts w:ascii="Arial" w:hAnsi="Arial" w:cs="Arial"/>
          <w:sz w:val="24"/>
          <w:szCs w:val="24"/>
        </w:rPr>
        <w:t xml:space="preserve"> </w:t>
      </w:r>
      <w:r w:rsidR="000C5FFE" w:rsidRPr="000C5FFE">
        <w:rPr>
          <w:rFonts w:ascii="Arial" w:hAnsi="Arial" w:cs="Arial"/>
          <w:sz w:val="24"/>
          <w:szCs w:val="24"/>
        </w:rPr>
        <w:t xml:space="preserve">The following is added to the Occupancy </w:t>
      </w:r>
      <w:r w:rsidR="003E57E2">
        <w:rPr>
          <w:rFonts w:ascii="Arial" w:hAnsi="Arial" w:cs="Arial"/>
          <w:sz w:val="24"/>
          <w:szCs w:val="24"/>
        </w:rPr>
        <w:t>Agreement</w:t>
      </w:r>
      <w:r w:rsidR="000C5FFE" w:rsidRPr="000C5FFE">
        <w:rPr>
          <w:rFonts w:ascii="Arial" w:hAnsi="Arial" w:cs="Arial"/>
          <w:sz w:val="24"/>
          <w:szCs w:val="24"/>
        </w:rPr>
        <w:t>:</w:t>
      </w:r>
    </w:p>
    <w:p w14:paraId="1C868293" w14:textId="51A707A2" w:rsidR="00A73C04" w:rsidRDefault="00A73C04" w:rsidP="009B5B3A">
      <w:pPr>
        <w:pStyle w:val="ListParagraph"/>
        <w:numPr>
          <w:ilvl w:val="0"/>
          <w:numId w:val="3"/>
        </w:numPr>
        <w:rPr>
          <w:rFonts w:ascii="Arial" w:hAnsi="Arial" w:cs="Arial"/>
          <w:sz w:val="24"/>
          <w:szCs w:val="24"/>
        </w:rPr>
      </w:pPr>
      <w:r>
        <w:rPr>
          <w:rFonts w:ascii="Arial" w:hAnsi="Arial" w:cs="Arial"/>
          <w:sz w:val="24"/>
          <w:szCs w:val="24"/>
        </w:rPr>
        <w:t>Upon admission, a desired code status (Full Code or DNR) will be determined for each tenant.</w:t>
      </w:r>
      <w:bookmarkStart w:id="0" w:name="_GoBack"/>
      <w:bookmarkEnd w:id="0"/>
    </w:p>
    <w:p w14:paraId="54E9D458" w14:textId="2E9EC8B5" w:rsidR="009B5B3A" w:rsidRDefault="009B5B3A" w:rsidP="009B5B3A">
      <w:pPr>
        <w:pStyle w:val="ListParagraph"/>
        <w:numPr>
          <w:ilvl w:val="0"/>
          <w:numId w:val="3"/>
        </w:numPr>
        <w:rPr>
          <w:rFonts w:ascii="Arial" w:hAnsi="Arial" w:cs="Arial"/>
          <w:sz w:val="24"/>
          <w:szCs w:val="24"/>
        </w:rPr>
      </w:pPr>
      <w:r>
        <w:rPr>
          <w:rFonts w:ascii="Arial" w:hAnsi="Arial" w:cs="Arial"/>
          <w:sz w:val="24"/>
          <w:szCs w:val="24"/>
        </w:rPr>
        <w:t xml:space="preserve">Tenants are responsible for providing </w:t>
      </w:r>
      <w:r w:rsidRPr="009B5B3A">
        <w:rPr>
          <w:rFonts w:ascii="Arial" w:hAnsi="Arial" w:cs="Arial"/>
          <w:color w:val="538135" w:themeColor="accent6" w:themeShade="BF"/>
          <w:sz w:val="24"/>
          <w:szCs w:val="24"/>
        </w:rPr>
        <w:t xml:space="preserve">[Program Name] </w:t>
      </w:r>
      <w:r>
        <w:rPr>
          <w:rFonts w:ascii="Arial" w:hAnsi="Arial" w:cs="Arial"/>
          <w:sz w:val="24"/>
          <w:szCs w:val="24"/>
        </w:rPr>
        <w:t>with any changes to their wishes regarding lifesaving measures, such as requesting or waiving CPR.</w:t>
      </w:r>
    </w:p>
    <w:p w14:paraId="21795103" w14:textId="0F9309DB" w:rsidR="003E57E2" w:rsidRDefault="003E57E2" w:rsidP="003E57E2">
      <w:pPr>
        <w:pStyle w:val="ListParagraph"/>
        <w:numPr>
          <w:ilvl w:val="0"/>
          <w:numId w:val="3"/>
        </w:numPr>
        <w:rPr>
          <w:rFonts w:ascii="Arial" w:hAnsi="Arial" w:cs="Arial"/>
          <w:sz w:val="24"/>
          <w:szCs w:val="24"/>
        </w:rPr>
      </w:pPr>
      <w:r>
        <w:rPr>
          <w:rFonts w:ascii="Arial" w:hAnsi="Arial" w:cs="Arial"/>
          <w:sz w:val="24"/>
          <w:szCs w:val="24"/>
        </w:rPr>
        <w:t xml:space="preserve">Any Tenant who requests CPR will be provided such in the event they are found </w:t>
      </w:r>
      <w:r w:rsidR="004147D9">
        <w:rPr>
          <w:rFonts w:ascii="Arial" w:hAnsi="Arial" w:cs="Arial"/>
          <w:sz w:val="24"/>
          <w:szCs w:val="24"/>
        </w:rPr>
        <w:t>in cardiac or respiratory arrest (there is no breathing or a pulse)</w:t>
      </w:r>
      <w:r>
        <w:rPr>
          <w:rFonts w:ascii="Arial" w:hAnsi="Arial" w:cs="Arial"/>
          <w:sz w:val="24"/>
          <w:szCs w:val="24"/>
        </w:rPr>
        <w:t xml:space="preserve"> and clear signs of </w:t>
      </w:r>
      <w:r w:rsidR="004147D9">
        <w:rPr>
          <w:rFonts w:ascii="Arial" w:hAnsi="Arial" w:cs="Arial"/>
          <w:sz w:val="24"/>
          <w:szCs w:val="24"/>
        </w:rPr>
        <w:t xml:space="preserve">irreversible or conclusive </w:t>
      </w:r>
      <w:r>
        <w:rPr>
          <w:rFonts w:ascii="Arial" w:hAnsi="Arial" w:cs="Arial"/>
          <w:sz w:val="24"/>
          <w:szCs w:val="24"/>
        </w:rPr>
        <w:t>death are not present.</w:t>
      </w:r>
      <w:r w:rsidR="00CC2C14">
        <w:rPr>
          <w:rFonts w:ascii="Arial" w:hAnsi="Arial" w:cs="Arial"/>
          <w:sz w:val="24"/>
          <w:szCs w:val="24"/>
        </w:rPr>
        <w:t xml:space="preserve"> </w:t>
      </w:r>
    </w:p>
    <w:p w14:paraId="175EC905" w14:textId="3D369564" w:rsidR="00CC2C14" w:rsidRDefault="00CC2C14" w:rsidP="003E57E2">
      <w:pPr>
        <w:pStyle w:val="ListParagraph"/>
        <w:numPr>
          <w:ilvl w:val="0"/>
          <w:numId w:val="3"/>
        </w:numPr>
        <w:rPr>
          <w:rFonts w:ascii="Arial" w:hAnsi="Arial" w:cs="Arial"/>
          <w:sz w:val="24"/>
          <w:szCs w:val="24"/>
        </w:rPr>
      </w:pPr>
      <w:r>
        <w:rPr>
          <w:rFonts w:ascii="Arial" w:hAnsi="Arial" w:cs="Arial"/>
          <w:sz w:val="24"/>
          <w:szCs w:val="24"/>
        </w:rPr>
        <w:t>If a newly admitted tenant has not yet shared their desired code status with the Program, CPR will be initiated in the event the tenant is found in cardiac or respiratory arrest (there is no breathing or a pulse) and clear signs of irreversible or conclusive death are not present.</w:t>
      </w:r>
    </w:p>
    <w:p w14:paraId="720DEFF9" w14:textId="595F0920" w:rsidR="00CC2C14" w:rsidRDefault="00CC2C14" w:rsidP="003E57E2">
      <w:pPr>
        <w:pStyle w:val="ListParagraph"/>
        <w:numPr>
          <w:ilvl w:val="0"/>
          <w:numId w:val="3"/>
        </w:numPr>
        <w:rPr>
          <w:rFonts w:ascii="Arial" w:hAnsi="Arial" w:cs="Arial"/>
          <w:sz w:val="24"/>
          <w:szCs w:val="24"/>
        </w:rPr>
      </w:pPr>
      <w:r>
        <w:rPr>
          <w:rFonts w:ascii="Arial" w:hAnsi="Arial" w:cs="Arial"/>
          <w:sz w:val="24"/>
          <w:szCs w:val="24"/>
        </w:rPr>
        <w:t>CPR will not be initiated regardless of code status if initiating CPR could cause injury or peril to the rescuer (licensed or unlicensed care giver.)</w:t>
      </w:r>
    </w:p>
    <w:p w14:paraId="5C52A487" w14:textId="77777777" w:rsidR="009B5B3A" w:rsidRPr="009E2650" w:rsidRDefault="009B5B3A" w:rsidP="005B1426">
      <w:pPr>
        <w:rPr>
          <w:rFonts w:ascii="Arial" w:hAnsi="Arial" w:cs="Arial"/>
          <w:sz w:val="24"/>
          <w:szCs w:val="24"/>
        </w:rPr>
      </w:pPr>
    </w:p>
    <w:p w14:paraId="1ECB46C5" w14:textId="108BF56C" w:rsidR="005B1426" w:rsidRPr="009E2650" w:rsidRDefault="005B1426" w:rsidP="005B1426">
      <w:pPr>
        <w:rPr>
          <w:rFonts w:ascii="Arial" w:hAnsi="Arial" w:cs="Arial"/>
          <w:sz w:val="24"/>
          <w:szCs w:val="24"/>
        </w:rPr>
      </w:pPr>
      <w:r w:rsidRPr="009E2650">
        <w:rPr>
          <w:rFonts w:ascii="Arial" w:hAnsi="Arial" w:cs="Arial"/>
          <w:sz w:val="24"/>
          <w:szCs w:val="24"/>
        </w:rPr>
        <w:t xml:space="preserve">This Addendum to the Occupancy Agreement is made and executed on the ____ day of ____________, 2020 by and between </w:t>
      </w:r>
      <w:r w:rsidRPr="00666A8B">
        <w:rPr>
          <w:rFonts w:ascii="Arial" w:hAnsi="Arial" w:cs="Arial"/>
          <w:color w:val="538135" w:themeColor="accent6" w:themeShade="BF"/>
          <w:sz w:val="24"/>
          <w:szCs w:val="24"/>
        </w:rPr>
        <w:t xml:space="preserve">[Program Name] </w:t>
      </w:r>
      <w:r w:rsidRPr="009E2650">
        <w:rPr>
          <w:rFonts w:ascii="Arial" w:hAnsi="Arial" w:cs="Arial"/>
          <w:sz w:val="24"/>
          <w:szCs w:val="24"/>
        </w:rPr>
        <w:t xml:space="preserve">and </w:t>
      </w:r>
      <w:r w:rsidRPr="00666A8B">
        <w:rPr>
          <w:rFonts w:ascii="Arial" w:hAnsi="Arial" w:cs="Arial"/>
          <w:color w:val="538135" w:themeColor="accent6" w:themeShade="BF"/>
          <w:sz w:val="24"/>
          <w:szCs w:val="24"/>
        </w:rPr>
        <w:t>[Tenant Name]</w:t>
      </w:r>
      <w:r w:rsidRPr="00666A8B">
        <w:rPr>
          <w:rFonts w:ascii="Arial" w:hAnsi="Arial" w:cs="Arial"/>
          <w:sz w:val="24"/>
          <w:szCs w:val="24"/>
        </w:rPr>
        <w:t>.</w:t>
      </w:r>
      <w:r w:rsidR="009B5B3A">
        <w:rPr>
          <w:rFonts w:ascii="Arial" w:hAnsi="Arial" w:cs="Arial"/>
          <w:sz w:val="24"/>
          <w:szCs w:val="24"/>
        </w:rPr>
        <w:t xml:space="preserve">  </w:t>
      </w:r>
    </w:p>
    <w:p w14:paraId="38A47CD9" w14:textId="77777777" w:rsidR="005B1426" w:rsidRPr="009E2650" w:rsidRDefault="005B1426" w:rsidP="005B1426">
      <w:pPr>
        <w:rPr>
          <w:rFonts w:ascii="Arial" w:hAnsi="Arial" w:cs="Arial"/>
          <w:sz w:val="24"/>
          <w:szCs w:val="24"/>
        </w:rPr>
      </w:pPr>
    </w:p>
    <w:p w14:paraId="1A802A17" w14:textId="5CECD7C8" w:rsidR="009E2650" w:rsidRPr="009E2650" w:rsidRDefault="009E2650" w:rsidP="009B5B3A">
      <w:pPr>
        <w:pStyle w:val="ListParagraph"/>
        <w:rPr>
          <w:rFonts w:ascii="Arial Narrow" w:hAnsi="Arial Narrow" w:cs="Arial"/>
          <w:sz w:val="24"/>
          <w:szCs w:val="24"/>
        </w:rPr>
      </w:pPr>
    </w:p>
    <w:sectPr w:rsidR="009E2650" w:rsidRPr="009E2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120A"/>
    <w:multiLevelType w:val="hybridMultilevel"/>
    <w:tmpl w:val="5710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B51B1"/>
    <w:multiLevelType w:val="hybridMultilevel"/>
    <w:tmpl w:val="0B726714"/>
    <w:lvl w:ilvl="0" w:tplc="D35AC18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905DB"/>
    <w:multiLevelType w:val="hybridMultilevel"/>
    <w:tmpl w:val="FF52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26"/>
    <w:rsid w:val="000C5FFE"/>
    <w:rsid w:val="003E57E2"/>
    <w:rsid w:val="004147D9"/>
    <w:rsid w:val="004A176B"/>
    <w:rsid w:val="005B1426"/>
    <w:rsid w:val="00666A8B"/>
    <w:rsid w:val="006E3DBA"/>
    <w:rsid w:val="007825F5"/>
    <w:rsid w:val="009B5B3A"/>
    <w:rsid w:val="009E2650"/>
    <w:rsid w:val="00A73C04"/>
    <w:rsid w:val="00CC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1924"/>
  <w15:chartTrackingRefBased/>
  <w15:docId w15:val="{AA14EC62-1AD1-4E00-B7AF-F4B55369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Davidson</dc:creator>
  <cp:keywords/>
  <dc:description/>
  <cp:lastModifiedBy>Liz Davidson</cp:lastModifiedBy>
  <cp:revision>4</cp:revision>
  <cp:lastPrinted>2020-04-08T16:35:00Z</cp:lastPrinted>
  <dcterms:created xsi:type="dcterms:W3CDTF">2020-04-08T15:22:00Z</dcterms:created>
  <dcterms:modified xsi:type="dcterms:W3CDTF">2020-04-09T11:44:00Z</dcterms:modified>
</cp:coreProperties>
</file>