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624BBA" w14:textId="77777777" w:rsidR="00F75255" w:rsidRDefault="00F75255"/>
    <w:p w14:paraId="4C6B4F2E" w14:textId="5920569C" w:rsidR="007825F5" w:rsidRDefault="00F75255">
      <w:r>
        <w:rPr>
          <w:noProof/>
        </w:rPr>
        <w:drawing>
          <wp:anchor distT="0" distB="0" distL="114300" distR="114300" simplePos="0" relativeHeight="251658240" behindDoc="1" locked="0" layoutInCell="1" allowOverlap="1" wp14:anchorId="1DB6E6D5" wp14:editId="0C05155E">
            <wp:simplePos x="0" y="0"/>
            <wp:positionH relativeFrom="column">
              <wp:posOffset>-388620</wp:posOffset>
            </wp:positionH>
            <wp:positionV relativeFrom="page">
              <wp:posOffset>449580</wp:posOffset>
            </wp:positionV>
            <wp:extent cx="2095500" cy="1428750"/>
            <wp:effectExtent l="0" t="0" r="0" b="0"/>
            <wp:wrapTight wrapText="bothSides">
              <wp:wrapPolygon edited="0">
                <wp:start x="0" y="0"/>
                <wp:lineTo x="0" y="21312"/>
                <wp:lineTo x="21404" y="21312"/>
                <wp:lineTo x="21404" y="0"/>
                <wp:lineTo x="0" y="0"/>
              </wp:wrapPolygon>
            </wp:wrapTight>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Iowa.RGB.jpg"/>
                    <pic:cNvPicPr/>
                  </pic:nvPicPr>
                  <pic:blipFill>
                    <a:blip r:embed="rId7">
                      <a:extLst>
                        <a:ext uri="{28A0092B-C50C-407E-A947-70E740481C1C}">
                          <a14:useLocalDpi xmlns:a14="http://schemas.microsoft.com/office/drawing/2010/main" val="0"/>
                        </a:ext>
                      </a:extLst>
                    </a:blip>
                    <a:stretch>
                      <a:fillRect/>
                    </a:stretch>
                  </pic:blipFill>
                  <pic:spPr>
                    <a:xfrm>
                      <a:off x="0" y="0"/>
                      <a:ext cx="2095500" cy="1428750"/>
                    </a:xfrm>
                    <a:prstGeom prst="rect">
                      <a:avLst/>
                    </a:prstGeom>
                  </pic:spPr>
                </pic:pic>
              </a:graphicData>
            </a:graphic>
          </wp:anchor>
        </w:drawing>
      </w:r>
    </w:p>
    <w:p w14:paraId="48A78FE3" w14:textId="5F47E2E9" w:rsidR="00F75255" w:rsidRDefault="00F75255"/>
    <w:p w14:paraId="63D8F09D" w14:textId="1493AD6D" w:rsidR="00F75255" w:rsidRPr="00F75255" w:rsidRDefault="00F75255">
      <w:pPr>
        <w:rPr>
          <w:b/>
          <w:bCs/>
        </w:rPr>
      </w:pPr>
    </w:p>
    <w:p w14:paraId="0070E1C7" w14:textId="4AE625DE" w:rsidR="00F75255" w:rsidRDefault="00F75255" w:rsidP="00F75255">
      <w:pPr>
        <w:jc w:val="center"/>
        <w:rPr>
          <w:rFonts w:ascii="Arial" w:hAnsi="Arial" w:cs="Arial"/>
          <w:b/>
          <w:bCs/>
        </w:rPr>
      </w:pPr>
      <w:r w:rsidRPr="00F75255">
        <w:rPr>
          <w:rFonts w:ascii="Arial" w:hAnsi="Arial" w:cs="Arial"/>
          <w:b/>
          <w:bCs/>
        </w:rPr>
        <w:t>Extraordinary Lifesaving Measures Policy Template</w:t>
      </w:r>
      <w:r w:rsidR="0011121D">
        <w:rPr>
          <w:rFonts w:ascii="Arial" w:hAnsi="Arial" w:cs="Arial"/>
          <w:b/>
          <w:bCs/>
        </w:rPr>
        <w:t xml:space="preserve"> – Will</w:t>
      </w:r>
      <w:r w:rsidR="003D46F6">
        <w:rPr>
          <w:rFonts w:ascii="Arial" w:hAnsi="Arial" w:cs="Arial"/>
          <w:b/>
          <w:bCs/>
        </w:rPr>
        <w:t xml:space="preserve"> Not</w:t>
      </w:r>
      <w:r w:rsidR="0011121D">
        <w:rPr>
          <w:rFonts w:ascii="Arial" w:hAnsi="Arial" w:cs="Arial"/>
          <w:b/>
          <w:bCs/>
        </w:rPr>
        <w:t xml:space="preserve"> Provide CPR</w:t>
      </w:r>
    </w:p>
    <w:p w14:paraId="3A48169B" w14:textId="77777777" w:rsidR="00785E56" w:rsidRDefault="00785E56" w:rsidP="00F75255">
      <w:pPr>
        <w:jc w:val="center"/>
        <w:rPr>
          <w:rFonts w:ascii="Arial" w:hAnsi="Arial" w:cs="Arial"/>
          <w:b/>
          <w:bCs/>
        </w:rPr>
      </w:pPr>
    </w:p>
    <w:p w14:paraId="7AB19520" w14:textId="77777777" w:rsidR="005C5B03" w:rsidRPr="005C5B03" w:rsidRDefault="005C5B03" w:rsidP="005C5B03">
      <w:pPr>
        <w:rPr>
          <w:rFonts w:ascii="Arial" w:hAnsi="Arial" w:cs="Arial"/>
          <w:color w:val="538135" w:themeColor="accent6" w:themeShade="BF"/>
        </w:rPr>
      </w:pPr>
      <w:r w:rsidRPr="005C5B03">
        <w:rPr>
          <w:rFonts w:ascii="Arial" w:hAnsi="Arial" w:cs="Arial"/>
          <w:color w:val="538135" w:themeColor="accent6" w:themeShade="BF"/>
        </w:rPr>
        <w:t>Intent</w:t>
      </w:r>
    </w:p>
    <w:p w14:paraId="18935D31" w14:textId="53F34411" w:rsidR="005C5B03" w:rsidRDefault="00F75255" w:rsidP="005C5B03">
      <w:pPr>
        <w:rPr>
          <w:rFonts w:ascii="Arial" w:hAnsi="Arial" w:cs="Arial"/>
        </w:rPr>
      </w:pPr>
      <w:r w:rsidRPr="00F75255">
        <w:rPr>
          <w:rFonts w:ascii="Arial" w:hAnsi="Arial" w:cs="Arial"/>
        </w:rPr>
        <w:t xml:space="preserve">This policy is intended to outline the expectation that </w:t>
      </w:r>
      <w:r w:rsidRPr="00F75255">
        <w:rPr>
          <w:rFonts w:ascii="Arial" w:hAnsi="Arial" w:cs="Arial"/>
          <w:color w:val="538135" w:themeColor="accent6" w:themeShade="BF"/>
        </w:rPr>
        <w:t>[Program Name</w:t>
      </w:r>
      <w:r>
        <w:rPr>
          <w:rFonts w:ascii="Arial" w:hAnsi="Arial" w:cs="Arial"/>
          <w:color w:val="538135" w:themeColor="accent6" w:themeShade="BF"/>
        </w:rPr>
        <w:t>’s</w:t>
      </w:r>
      <w:r w:rsidRPr="00F75255">
        <w:rPr>
          <w:rFonts w:ascii="Arial" w:hAnsi="Arial" w:cs="Arial"/>
          <w:color w:val="538135" w:themeColor="accent6" w:themeShade="BF"/>
        </w:rPr>
        <w:t xml:space="preserve">] </w:t>
      </w:r>
      <w:r>
        <w:rPr>
          <w:rFonts w:ascii="Arial" w:hAnsi="Arial" w:cs="Arial"/>
        </w:rPr>
        <w:t>licensed and unlicensed care personnel</w:t>
      </w:r>
      <w:r w:rsidRPr="00F75255">
        <w:rPr>
          <w:rFonts w:ascii="Arial" w:hAnsi="Arial" w:cs="Arial"/>
        </w:rPr>
        <w:t xml:space="preserve"> will </w:t>
      </w:r>
      <w:r w:rsidR="003D46F6">
        <w:rPr>
          <w:rFonts w:ascii="Arial" w:hAnsi="Arial" w:cs="Arial"/>
        </w:rPr>
        <w:t xml:space="preserve">not initiate </w:t>
      </w:r>
      <w:r>
        <w:rPr>
          <w:rFonts w:ascii="Arial" w:hAnsi="Arial" w:cs="Arial"/>
        </w:rPr>
        <w:t xml:space="preserve">Cardiopulmonary Resuscitation (CPR) when a tenant who has </w:t>
      </w:r>
      <w:r w:rsidR="005C5B03">
        <w:rPr>
          <w:rFonts w:ascii="Arial" w:hAnsi="Arial" w:cs="Arial"/>
        </w:rPr>
        <w:t xml:space="preserve">established a Full Code directive is found </w:t>
      </w:r>
      <w:r w:rsidR="00E71157">
        <w:rPr>
          <w:rFonts w:ascii="Arial" w:hAnsi="Arial" w:cs="Arial"/>
        </w:rPr>
        <w:t>in cardiac or respiratory arrest (there is no breathing or a pulse)</w:t>
      </w:r>
      <w:r w:rsidR="005C5B03">
        <w:rPr>
          <w:rFonts w:ascii="Arial" w:hAnsi="Arial" w:cs="Arial"/>
        </w:rPr>
        <w:t xml:space="preserve">. </w:t>
      </w:r>
      <w:r w:rsidR="003D46F6">
        <w:rPr>
          <w:rFonts w:ascii="Arial" w:hAnsi="Arial" w:cs="Arial"/>
        </w:rPr>
        <w:t xml:space="preserve">If such a situation arises, </w:t>
      </w:r>
      <w:r w:rsidR="003D46F6" w:rsidRPr="00A61D3E">
        <w:rPr>
          <w:rFonts w:ascii="Arial" w:hAnsi="Arial" w:cs="Arial"/>
          <w:color w:val="538135" w:themeColor="accent6" w:themeShade="BF"/>
        </w:rPr>
        <w:t xml:space="preserve">[Program Name] </w:t>
      </w:r>
      <w:r w:rsidR="003D46F6">
        <w:rPr>
          <w:rFonts w:ascii="Arial" w:hAnsi="Arial" w:cs="Arial"/>
        </w:rPr>
        <w:t>will call 911 for emergency support</w:t>
      </w:r>
      <w:r w:rsidR="0042665E">
        <w:rPr>
          <w:rFonts w:ascii="Arial" w:hAnsi="Arial" w:cs="Arial"/>
        </w:rPr>
        <w:t xml:space="preserve"> unless clear signs of irreversible or conclusive death are present, in which case, the tenant’s primary physician will be notified</w:t>
      </w:r>
      <w:r w:rsidR="003D46F6">
        <w:rPr>
          <w:rFonts w:ascii="Arial" w:hAnsi="Arial" w:cs="Arial"/>
        </w:rPr>
        <w:t>.</w:t>
      </w:r>
    </w:p>
    <w:p w14:paraId="6974CA63" w14:textId="1037D19F" w:rsidR="005C5B03" w:rsidRDefault="005C5B03" w:rsidP="005C5B03">
      <w:pPr>
        <w:rPr>
          <w:rFonts w:ascii="Arial" w:hAnsi="Arial" w:cs="Arial"/>
          <w:color w:val="538135" w:themeColor="accent6" w:themeShade="BF"/>
        </w:rPr>
      </w:pPr>
      <w:r w:rsidRPr="005C5B03">
        <w:rPr>
          <w:rFonts w:ascii="Arial" w:hAnsi="Arial" w:cs="Arial"/>
          <w:color w:val="538135" w:themeColor="accent6" w:themeShade="BF"/>
        </w:rPr>
        <w:t>Definitions</w:t>
      </w:r>
    </w:p>
    <w:p w14:paraId="5ADE8735" w14:textId="0398B864" w:rsidR="005C5B03" w:rsidRDefault="005C5B03" w:rsidP="005C5B03">
      <w:pPr>
        <w:pStyle w:val="ListParagraph"/>
        <w:numPr>
          <w:ilvl w:val="0"/>
          <w:numId w:val="2"/>
        </w:numPr>
        <w:rPr>
          <w:rFonts w:ascii="Arial" w:hAnsi="Arial" w:cs="Arial"/>
        </w:rPr>
      </w:pPr>
      <w:r>
        <w:rPr>
          <w:rFonts w:ascii="Arial" w:hAnsi="Arial" w:cs="Arial"/>
        </w:rPr>
        <w:t xml:space="preserve">CPR – Cardiopulmonary resuscitation (CPR) is </w:t>
      </w:r>
      <w:r w:rsidR="00785E56">
        <w:rPr>
          <w:rFonts w:ascii="Arial" w:hAnsi="Arial" w:cs="Arial"/>
        </w:rPr>
        <w:t xml:space="preserve">an emergency procedure performed when someone’s </w:t>
      </w:r>
      <w:r w:rsidR="005432DA">
        <w:rPr>
          <w:rFonts w:ascii="Arial" w:hAnsi="Arial" w:cs="Arial"/>
        </w:rPr>
        <w:t>breathing,</w:t>
      </w:r>
      <w:r w:rsidR="00785E56">
        <w:rPr>
          <w:rFonts w:ascii="Arial" w:hAnsi="Arial" w:cs="Arial"/>
        </w:rPr>
        <w:t xml:space="preserve"> </w:t>
      </w:r>
      <w:r w:rsidR="005432DA">
        <w:rPr>
          <w:rFonts w:ascii="Arial" w:hAnsi="Arial" w:cs="Arial"/>
        </w:rPr>
        <w:t>and/</w:t>
      </w:r>
      <w:r w:rsidR="00785E56">
        <w:rPr>
          <w:rFonts w:ascii="Arial" w:hAnsi="Arial" w:cs="Arial"/>
        </w:rPr>
        <w:t xml:space="preserve">or heartbeat has stopped. </w:t>
      </w:r>
    </w:p>
    <w:p w14:paraId="189DFF0D" w14:textId="1A9B5928" w:rsidR="005C5B03" w:rsidRPr="005C5B03" w:rsidRDefault="005C5B03" w:rsidP="005C5B03">
      <w:pPr>
        <w:pStyle w:val="ListParagraph"/>
        <w:numPr>
          <w:ilvl w:val="0"/>
          <w:numId w:val="2"/>
        </w:numPr>
        <w:rPr>
          <w:rFonts w:ascii="Arial" w:hAnsi="Arial" w:cs="Arial"/>
        </w:rPr>
      </w:pPr>
      <w:r w:rsidRPr="005C5B03">
        <w:rPr>
          <w:rFonts w:ascii="Arial" w:hAnsi="Arial" w:cs="Arial"/>
        </w:rPr>
        <w:t>DNR</w:t>
      </w:r>
      <w:r>
        <w:rPr>
          <w:rFonts w:ascii="Arial" w:hAnsi="Arial" w:cs="Arial"/>
        </w:rPr>
        <w:t xml:space="preserve"> – means the tenant does not wish to have CPR initiated.</w:t>
      </w:r>
    </w:p>
    <w:p w14:paraId="4871865F" w14:textId="54B80356" w:rsidR="005C5B03" w:rsidRDefault="005C5B03" w:rsidP="005C5B03">
      <w:pPr>
        <w:pStyle w:val="ListParagraph"/>
        <w:numPr>
          <w:ilvl w:val="0"/>
          <w:numId w:val="2"/>
        </w:numPr>
        <w:rPr>
          <w:rFonts w:ascii="Arial" w:hAnsi="Arial" w:cs="Arial"/>
        </w:rPr>
      </w:pPr>
      <w:r w:rsidRPr="005C5B03">
        <w:rPr>
          <w:rFonts w:ascii="Arial" w:hAnsi="Arial" w:cs="Arial"/>
        </w:rPr>
        <w:t>Full Code</w:t>
      </w:r>
      <w:r>
        <w:rPr>
          <w:rFonts w:ascii="Arial" w:hAnsi="Arial" w:cs="Arial"/>
        </w:rPr>
        <w:t xml:space="preserve"> – means the tenant wishes to have CPR initiated.</w:t>
      </w:r>
    </w:p>
    <w:p w14:paraId="31B5816F" w14:textId="6861D2AA" w:rsidR="005C5B03" w:rsidRPr="00F5626E" w:rsidRDefault="005C5B03" w:rsidP="005C5B03">
      <w:pPr>
        <w:pStyle w:val="ListParagraph"/>
        <w:numPr>
          <w:ilvl w:val="0"/>
          <w:numId w:val="2"/>
        </w:numPr>
        <w:rPr>
          <w:rFonts w:ascii="Arial" w:hAnsi="Arial" w:cs="Arial"/>
        </w:rPr>
      </w:pPr>
      <w:r>
        <w:rPr>
          <w:rFonts w:ascii="Arial" w:hAnsi="Arial" w:cs="Arial"/>
        </w:rPr>
        <w:t>Signs of irreversible</w:t>
      </w:r>
      <w:r w:rsidR="00F5626E">
        <w:rPr>
          <w:rFonts w:ascii="Arial" w:hAnsi="Arial" w:cs="Arial"/>
        </w:rPr>
        <w:t xml:space="preserve"> or conclusive</w:t>
      </w:r>
      <w:r>
        <w:rPr>
          <w:rFonts w:ascii="Arial" w:hAnsi="Arial" w:cs="Arial"/>
        </w:rPr>
        <w:t xml:space="preserve"> death </w:t>
      </w:r>
      <w:r w:rsidR="00F5626E">
        <w:rPr>
          <w:rFonts w:ascii="Arial" w:hAnsi="Arial" w:cs="Arial"/>
        </w:rPr>
        <w:t>–</w:t>
      </w:r>
      <w:r>
        <w:rPr>
          <w:rFonts w:ascii="Arial" w:hAnsi="Arial" w:cs="Arial"/>
        </w:rPr>
        <w:t xml:space="preserve"> </w:t>
      </w:r>
      <w:r w:rsidR="00F5626E">
        <w:rPr>
          <w:rFonts w:ascii="Arial" w:hAnsi="Arial" w:cs="Arial"/>
        </w:rPr>
        <w:t>1) lividity or pooling of blood in dependent body parts (livor mortis) 2) cooling of the body to same as room or environmental temperature (algor mortis) 3) hardening of the muscles or rigidity (rigor mortis) 4) traumatic injuries incompatible with life (decapitation, transection), or 5) decomposition.</w:t>
      </w:r>
    </w:p>
    <w:p w14:paraId="1AA5E0CE" w14:textId="0075CCD5" w:rsidR="005C5B03" w:rsidRPr="005C5B03" w:rsidRDefault="005C5B03" w:rsidP="005C5B03">
      <w:pPr>
        <w:rPr>
          <w:rFonts w:ascii="Arial" w:hAnsi="Arial" w:cs="Arial"/>
          <w:color w:val="538135" w:themeColor="accent6" w:themeShade="BF"/>
        </w:rPr>
      </w:pPr>
      <w:r w:rsidRPr="005C5B03">
        <w:rPr>
          <w:rFonts w:ascii="Arial" w:hAnsi="Arial" w:cs="Arial"/>
          <w:color w:val="538135" w:themeColor="accent6" w:themeShade="BF"/>
        </w:rPr>
        <w:t>Policy</w:t>
      </w:r>
    </w:p>
    <w:p w14:paraId="423FC74B" w14:textId="4B05FB07" w:rsidR="005C5B03" w:rsidRDefault="005C5B03" w:rsidP="005C5B03">
      <w:pPr>
        <w:pStyle w:val="ListParagraph"/>
        <w:numPr>
          <w:ilvl w:val="0"/>
          <w:numId w:val="1"/>
        </w:numPr>
        <w:rPr>
          <w:rFonts w:ascii="Arial" w:hAnsi="Arial" w:cs="Arial"/>
        </w:rPr>
      </w:pPr>
      <w:r w:rsidRPr="005C5B03">
        <w:rPr>
          <w:rFonts w:ascii="Arial" w:hAnsi="Arial" w:cs="Arial"/>
        </w:rPr>
        <w:t>Upon admission, a desired code status (Full Code or DNR) will be determined for each tenant.</w:t>
      </w:r>
    </w:p>
    <w:p w14:paraId="3F7C2BC9" w14:textId="0B83EBA7" w:rsidR="005C5B03" w:rsidRDefault="005C5B03" w:rsidP="005C5B03">
      <w:pPr>
        <w:pStyle w:val="ListParagraph"/>
        <w:numPr>
          <w:ilvl w:val="0"/>
          <w:numId w:val="1"/>
        </w:numPr>
        <w:rPr>
          <w:rFonts w:ascii="Arial" w:hAnsi="Arial" w:cs="Arial"/>
        </w:rPr>
      </w:pPr>
      <w:r>
        <w:rPr>
          <w:rFonts w:ascii="Arial" w:hAnsi="Arial" w:cs="Arial"/>
        </w:rPr>
        <w:t xml:space="preserve">Each tenant’s desired code status will be listed in their clinical record, service plan, and Medication Administration Record (MAR). Staff will be trained on </w:t>
      </w:r>
      <w:r w:rsidRPr="005C5B03">
        <w:rPr>
          <w:rFonts w:ascii="Arial" w:hAnsi="Arial" w:cs="Arial"/>
          <w:color w:val="538135" w:themeColor="accent6" w:themeShade="BF"/>
        </w:rPr>
        <w:t xml:space="preserve">[Program Name’s] </w:t>
      </w:r>
      <w:r>
        <w:rPr>
          <w:rFonts w:ascii="Arial" w:hAnsi="Arial" w:cs="Arial"/>
        </w:rPr>
        <w:t xml:space="preserve">practice </w:t>
      </w:r>
      <w:r w:rsidR="00A61D3E">
        <w:rPr>
          <w:rFonts w:ascii="Arial" w:hAnsi="Arial" w:cs="Arial"/>
        </w:rPr>
        <w:t xml:space="preserve">and location </w:t>
      </w:r>
      <w:r>
        <w:rPr>
          <w:rFonts w:ascii="Arial" w:hAnsi="Arial" w:cs="Arial"/>
        </w:rPr>
        <w:t xml:space="preserve">of such documentation and will clearly articulate this understanding through competency evaluation. </w:t>
      </w:r>
    </w:p>
    <w:p w14:paraId="3E2E0085" w14:textId="23DA373F" w:rsidR="005C5B03" w:rsidRDefault="005C5B03" w:rsidP="005C5B03">
      <w:pPr>
        <w:pStyle w:val="ListParagraph"/>
        <w:numPr>
          <w:ilvl w:val="0"/>
          <w:numId w:val="1"/>
        </w:numPr>
        <w:rPr>
          <w:rFonts w:ascii="Arial" w:hAnsi="Arial" w:cs="Arial"/>
        </w:rPr>
      </w:pPr>
      <w:r>
        <w:rPr>
          <w:rFonts w:ascii="Arial" w:hAnsi="Arial" w:cs="Arial"/>
        </w:rPr>
        <w:t xml:space="preserve">Tenant’s will be informed at the time of admission and through their occupancy agreement of </w:t>
      </w:r>
      <w:r w:rsidRPr="00E71157">
        <w:rPr>
          <w:rFonts w:ascii="Arial" w:hAnsi="Arial" w:cs="Arial"/>
          <w:color w:val="538135" w:themeColor="accent6" w:themeShade="BF"/>
        </w:rPr>
        <w:t xml:space="preserve">[Program Name’s] </w:t>
      </w:r>
      <w:r>
        <w:rPr>
          <w:rFonts w:ascii="Arial" w:hAnsi="Arial" w:cs="Arial"/>
        </w:rPr>
        <w:t xml:space="preserve">policy for </w:t>
      </w:r>
      <w:r w:rsidR="00A61D3E">
        <w:rPr>
          <w:rFonts w:ascii="Arial" w:hAnsi="Arial" w:cs="Arial"/>
        </w:rPr>
        <w:t xml:space="preserve">not </w:t>
      </w:r>
      <w:r>
        <w:rPr>
          <w:rFonts w:ascii="Arial" w:hAnsi="Arial" w:cs="Arial"/>
        </w:rPr>
        <w:t>initiating CPR</w:t>
      </w:r>
      <w:r w:rsidR="00A61D3E">
        <w:rPr>
          <w:rFonts w:ascii="Arial" w:hAnsi="Arial" w:cs="Arial"/>
        </w:rPr>
        <w:t xml:space="preserve"> and calling 911 and deferring to emergency personnel</w:t>
      </w:r>
      <w:r w:rsidR="00BD2101">
        <w:rPr>
          <w:rFonts w:ascii="Arial" w:hAnsi="Arial" w:cs="Arial"/>
        </w:rPr>
        <w:t xml:space="preserve"> to initiate such procedures</w:t>
      </w:r>
      <w:r>
        <w:rPr>
          <w:rFonts w:ascii="Arial" w:hAnsi="Arial" w:cs="Arial"/>
        </w:rPr>
        <w:t xml:space="preserve"> for those with Full Code directives</w:t>
      </w:r>
      <w:r w:rsidR="00BD2101">
        <w:rPr>
          <w:rFonts w:ascii="Arial" w:hAnsi="Arial" w:cs="Arial"/>
        </w:rPr>
        <w:t xml:space="preserve">. It will also be the tenant’s </w:t>
      </w:r>
      <w:r>
        <w:rPr>
          <w:rFonts w:ascii="Arial" w:hAnsi="Arial" w:cs="Arial"/>
        </w:rPr>
        <w:t>responsibility to update the Program should their desired code status change.</w:t>
      </w:r>
    </w:p>
    <w:p w14:paraId="4DBA2DBE" w14:textId="22A30E7E" w:rsidR="005C5B03" w:rsidRDefault="00785E56" w:rsidP="005C5B03">
      <w:pPr>
        <w:pStyle w:val="ListParagraph"/>
        <w:numPr>
          <w:ilvl w:val="0"/>
          <w:numId w:val="1"/>
        </w:numPr>
        <w:rPr>
          <w:rFonts w:ascii="Arial" w:hAnsi="Arial" w:cs="Arial"/>
        </w:rPr>
      </w:pPr>
      <w:r>
        <w:rPr>
          <w:rFonts w:ascii="Arial" w:hAnsi="Arial" w:cs="Arial"/>
        </w:rPr>
        <w:t xml:space="preserve">If a tenant is found in cardiac or respiratory arrest </w:t>
      </w:r>
      <w:r w:rsidR="00E71157">
        <w:rPr>
          <w:rFonts w:ascii="Arial" w:hAnsi="Arial" w:cs="Arial"/>
        </w:rPr>
        <w:t xml:space="preserve">(there is no breathing or a pulse), and </w:t>
      </w:r>
      <w:bookmarkStart w:id="0" w:name="_GoBack"/>
      <w:bookmarkEnd w:id="0"/>
      <w:r w:rsidR="00E71157">
        <w:rPr>
          <w:rFonts w:ascii="Arial" w:hAnsi="Arial" w:cs="Arial"/>
        </w:rPr>
        <w:t xml:space="preserve">their code status is a Full Code, CPR will </w:t>
      </w:r>
      <w:r w:rsidR="00BD2101">
        <w:rPr>
          <w:rFonts w:ascii="Arial" w:hAnsi="Arial" w:cs="Arial"/>
        </w:rPr>
        <w:t>not be initiated</w:t>
      </w:r>
      <w:r w:rsidR="007B0008">
        <w:rPr>
          <w:rFonts w:ascii="Arial" w:hAnsi="Arial" w:cs="Arial"/>
        </w:rPr>
        <w:t xml:space="preserve"> </w:t>
      </w:r>
      <w:r w:rsidR="00E71157">
        <w:rPr>
          <w:rFonts w:ascii="Arial" w:hAnsi="Arial" w:cs="Arial"/>
        </w:rPr>
        <w:t>by a licensed or unlicensed care staff</w:t>
      </w:r>
      <w:r w:rsidR="00BD2101">
        <w:rPr>
          <w:rFonts w:ascii="Arial" w:hAnsi="Arial" w:cs="Arial"/>
        </w:rPr>
        <w:t xml:space="preserve"> employed </w:t>
      </w:r>
      <w:r w:rsidR="00BD2101" w:rsidRPr="00FD5B65">
        <w:rPr>
          <w:rFonts w:ascii="Arial" w:hAnsi="Arial" w:cs="Arial"/>
        </w:rPr>
        <w:t>by</w:t>
      </w:r>
      <w:r w:rsidR="00BD2101" w:rsidRPr="007B0008">
        <w:rPr>
          <w:rFonts w:ascii="Arial" w:hAnsi="Arial" w:cs="Arial"/>
          <w:color w:val="538135" w:themeColor="accent6" w:themeShade="BF"/>
        </w:rPr>
        <w:t xml:space="preserve"> [Program Name]</w:t>
      </w:r>
      <w:r w:rsidR="00BD2101" w:rsidRPr="007B0008">
        <w:rPr>
          <w:rFonts w:ascii="Arial" w:hAnsi="Arial" w:cs="Arial"/>
        </w:rPr>
        <w:t>,</w:t>
      </w:r>
      <w:r w:rsidR="00BD2101" w:rsidRPr="007B0008">
        <w:rPr>
          <w:rFonts w:ascii="Arial" w:hAnsi="Arial" w:cs="Arial"/>
          <w:color w:val="538135" w:themeColor="accent6" w:themeShade="BF"/>
        </w:rPr>
        <w:t xml:space="preserve"> </w:t>
      </w:r>
      <w:r w:rsidR="00BD2101">
        <w:rPr>
          <w:rFonts w:ascii="Arial" w:hAnsi="Arial" w:cs="Arial"/>
        </w:rPr>
        <w:t>however, 911 will be called immediately for emergency support</w:t>
      </w:r>
      <w:r w:rsidR="0042665E">
        <w:rPr>
          <w:rFonts w:ascii="Arial" w:hAnsi="Arial" w:cs="Arial"/>
        </w:rPr>
        <w:t xml:space="preserve"> unless there are clear signs of irreversible or conclusive death, in which case the tenant’s primary physician will be notified</w:t>
      </w:r>
      <w:r w:rsidR="00BD2101">
        <w:rPr>
          <w:rFonts w:ascii="Arial" w:hAnsi="Arial" w:cs="Arial"/>
        </w:rPr>
        <w:t xml:space="preserve">. These steps will also be taken </w:t>
      </w:r>
      <w:r w:rsidR="00BD2101">
        <w:rPr>
          <w:rFonts w:ascii="Arial" w:hAnsi="Arial" w:cs="Arial"/>
        </w:rPr>
        <w:lastRenderedPageBreak/>
        <w:t xml:space="preserve">if </w:t>
      </w:r>
      <w:r w:rsidR="00F5626E">
        <w:rPr>
          <w:rFonts w:ascii="Arial" w:hAnsi="Arial" w:cs="Arial"/>
        </w:rPr>
        <w:t xml:space="preserve">a tenant is newly admitted and code preferences have not yet been shared with </w:t>
      </w:r>
      <w:r w:rsidR="00F5626E" w:rsidRPr="00BD2101">
        <w:rPr>
          <w:rFonts w:ascii="Arial" w:hAnsi="Arial" w:cs="Arial"/>
          <w:color w:val="538135" w:themeColor="accent6" w:themeShade="BF"/>
        </w:rPr>
        <w:t>[Program Name]</w:t>
      </w:r>
      <w:r w:rsidR="00BD2101" w:rsidRPr="00BD2101">
        <w:rPr>
          <w:rFonts w:ascii="Arial" w:hAnsi="Arial" w:cs="Arial"/>
        </w:rPr>
        <w:t>.</w:t>
      </w:r>
      <w:r w:rsidR="007B0008">
        <w:rPr>
          <w:rFonts w:ascii="Arial" w:hAnsi="Arial" w:cs="Arial"/>
        </w:rPr>
        <w:t xml:space="preserve"> </w:t>
      </w:r>
    </w:p>
    <w:p w14:paraId="432C6835" w14:textId="0ED06375" w:rsidR="00566ABC" w:rsidRDefault="00566ABC" w:rsidP="005C5B03">
      <w:pPr>
        <w:pStyle w:val="ListParagraph"/>
        <w:numPr>
          <w:ilvl w:val="0"/>
          <w:numId w:val="1"/>
        </w:numPr>
        <w:rPr>
          <w:rFonts w:ascii="Arial" w:hAnsi="Arial" w:cs="Arial"/>
        </w:rPr>
      </w:pPr>
      <w:r w:rsidRPr="00566ABC">
        <w:rPr>
          <w:rFonts w:ascii="Arial" w:hAnsi="Arial" w:cs="Arial"/>
          <w:color w:val="538135" w:themeColor="accent6" w:themeShade="BF"/>
        </w:rPr>
        <w:t xml:space="preserve">[Program Name] </w:t>
      </w:r>
      <w:r>
        <w:rPr>
          <w:rFonts w:ascii="Arial" w:hAnsi="Arial" w:cs="Arial"/>
        </w:rPr>
        <w:t>will provide emergency personnel with the tenant’s code status and advanced directives, as available, upon their arrival to the Program in response to the emergency.</w:t>
      </w:r>
    </w:p>
    <w:p w14:paraId="190E690F" w14:textId="77777777" w:rsidR="00F75255" w:rsidRPr="00F75255" w:rsidRDefault="00F75255" w:rsidP="00F75255">
      <w:pPr>
        <w:rPr>
          <w:rFonts w:ascii="Arial" w:hAnsi="Arial" w:cs="Arial"/>
          <w:b/>
          <w:bCs/>
        </w:rPr>
      </w:pPr>
    </w:p>
    <w:sectPr w:rsidR="00F75255" w:rsidRPr="00F7525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3E52B1" w14:textId="77777777" w:rsidR="00350A0A" w:rsidRDefault="00350A0A" w:rsidP="00B4010B">
      <w:pPr>
        <w:spacing w:after="0" w:line="240" w:lineRule="auto"/>
      </w:pPr>
      <w:r>
        <w:separator/>
      </w:r>
    </w:p>
  </w:endnote>
  <w:endnote w:type="continuationSeparator" w:id="0">
    <w:p w14:paraId="36C7FC5F" w14:textId="77777777" w:rsidR="00350A0A" w:rsidRDefault="00350A0A" w:rsidP="00B40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1275309"/>
      <w:docPartObj>
        <w:docPartGallery w:val="Page Numbers (Bottom of Page)"/>
        <w:docPartUnique/>
      </w:docPartObj>
    </w:sdtPr>
    <w:sdtEndPr>
      <w:rPr>
        <w:color w:val="7F7F7F" w:themeColor="background1" w:themeShade="7F"/>
        <w:spacing w:val="60"/>
      </w:rPr>
    </w:sdtEndPr>
    <w:sdtContent>
      <w:p w14:paraId="0C3912C5" w14:textId="65594129" w:rsidR="00B4010B" w:rsidRDefault="00B4010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0DA2B99" w14:textId="77777777" w:rsidR="00B4010B" w:rsidRDefault="00B401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690378" w14:textId="77777777" w:rsidR="00350A0A" w:rsidRDefault="00350A0A" w:rsidP="00B4010B">
      <w:pPr>
        <w:spacing w:after="0" w:line="240" w:lineRule="auto"/>
      </w:pPr>
      <w:r>
        <w:separator/>
      </w:r>
    </w:p>
  </w:footnote>
  <w:footnote w:type="continuationSeparator" w:id="0">
    <w:p w14:paraId="6F6ADB0B" w14:textId="77777777" w:rsidR="00350A0A" w:rsidRDefault="00350A0A" w:rsidP="00B401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8E4C83"/>
    <w:multiLevelType w:val="hybridMultilevel"/>
    <w:tmpl w:val="FBEC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773B15"/>
    <w:multiLevelType w:val="hybridMultilevel"/>
    <w:tmpl w:val="2B720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255"/>
    <w:rsid w:val="0011121D"/>
    <w:rsid w:val="00350A0A"/>
    <w:rsid w:val="003D46F6"/>
    <w:rsid w:val="0042665E"/>
    <w:rsid w:val="005432DA"/>
    <w:rsid w:val="00566ABC"/>
    <w:rsid w:val="005C5B03"/>
    <w:rsid w:val="005D33DA"/>
    <w:rsid w:val="007825F5"/>
    <w:rsid w:val="00785E56"/>
    <w:rsid w:val="007B0008"/>
    <w:rsid w:val="00A36E9D"/>
    <w:rsid w:val="00A61D3E"/>
    <w:rsid w:val="00B4010B"/>
    <w:rsid w:val="00BD2101"/>
    <w:rsid w:val="00DC0B5E"/>
    <w:rsid w:val="00E71157"/>
    <w:rsid w:val="00F5626E"/>
    <w:rsid w:val="00F75255"/>
    <w:rsid w:val="00FD5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DA6C1"/>
  <w15:chartTrackingRefBased/>
  <w15:docId w15:val="{69C8F60E-4E10-4418-829C-7FF81440A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5B03"/>
    <w:pPr>
      <w:ind w:left="720"/>
      <w:contextualSpacing/>
    </w:pPr>
  </w:style>
  <w:style w:type="paragraph" w:styleId="Header">
    <w:name w:val="header"/>
    <w:basedOn w:val="Normal"/>
    <w:link w:val="HeaderChar"/>
    <w:uiPriority w:val="99"/>
    <w:unhideWhenUsed/>
    <w:rsid w:val="00B401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010B"/>
  </w:style>
  <w:style w:type="paragraph" w:styleId="Footer">
    <w:name w:val="footer"/>
    <w:basedOn w:val="Normal"/>
    <w:link w:val="FooterChar"/>
    <w:uiPriority w:val="99"/>
    <w:unhideWhenUsed/>
    <w:rsid w:val="00B401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01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Pages>
  <Words>402</Words>
  <Characters>2294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Davidson</dc:creator>
  <cp:keywords/>
  <dc:description/>
  <cp:lastModifiedBy>Liz Davidson</cp:lastModifiedBy>
  <cp:revision>9</cp:revision>
  <cp:lastPrinted>2020-04-08T18:09:00Z</cp:lastPrinted>
  <dcterms:created xsi:type="dcterms:W3CDTF">2020-04-08T18:16:00Z</dcterms:created>
  <dcterms:modified xsi:type="dcterms:W3CDTF">2020-04-09T12:14:00Z</dcterms:modified>
</cp:coreProperties>
</file>