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B4A0" w14:textId="77777777" w:rsidR="0044091A" w:rsidRDefault="008842E1">
      <w:pPr>
        <w:pStyle w:val="BodyText"/>
        <w:ind w:left="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0EB4D9" wp14:editId="540EB4DA">
            <wp:extent cx="1322418" cy="557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418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B4A1" w14:textId="378FFBE8" w:rsidR="0044091A" w:rsidRDefault="007C5FCE">
      <w:pPr>
        <w:pStyle w:val="Title"/>
      </w:pPr>
      <w:r>
        <w:t xml:space="preserve">Long-Stay </w:t>
      </w:r>
      <w:r w:rsidR="004100A4">
        <w:t>Restraints</w:t>
      </w:r>
      <w:r w:rsidR="008842E1">
        <w:rPr>
          <w:spacing w:val="-9"/>
        </w:rPr>
        <w:t xml:space="preserve"> </w:t>
      </w:r>
      <w:r w:rsidR="008842E1">
        <w:t>Quality</w:t>
      </w:r>
      <w:r w:rsidR="008842E1">
        <w:rPr>
          <w:spacing w:val="-18"/>
        </w:rPr>
        <w:t xml:space="preserve"> </w:t>
      </w:r>
      <w:r w:rsidR="008842E1">
        <w:t>Assurance</w:t>
      </w:r>
      <w:r w:rsidR="008842E1">
        <w:rPr>
          <w:spacing w:val="-6"/>
        </w:rPr>
        <w:t xml:space="preserve"> </w:t>
      </w:r>
      <w:r w:rsidR="008842E1">
        <w:rPr>
          <w:spacing w:val="-2"/>
        </w:rPr>
        <w:t>Guidance</w:t>
      </w:r>
    </w:p>
    <w:p w14:paraId="540EB4A2" w14:textId="77777777" w:rsidR="0044091A" w:rsidRDefault="008842E1">
      <w:pPr>
        <w:pStyle w:val="Heading1"/>
        <w:spacing w:before="212"/>
        <w:rPr>
          <w:u w:val="none"/>
        </w:rPr>
      </w:pPr>
      <w:r>
        <w:rPr>
          <w:spacing w:val="-2"/>
        </w:rPr>
        <w:t>Overview</w:t>
      </w:r>
    </w:p>
    <w:p w14:paraId="540EB4A4" w14:textId="6837AC5D" w:rsidR="0044091A" w:rsidRDefault="007C5FCE">
      <w:pPr>
        <w:pStyle w:val="BodyText"/>
        <w:spacing w:line="278" w:lineRule="auto"/>
        <w:ind w:right="70"/>
      </w:pPr>
      <w:r>
        <w:t xml:space="preserve">The use of </w:t>
      </w:r>
      <w:r w:rsidR="004100A4">
        <w:t>physical restraints</w:t>
      </w:r>
      <w:r>
        <w:t xml:space="preserve"> without an appropriate medical </w:t>
      </w:r>
      <w:r w:rsidR="004100A4">
        <w:t>symptom</w:t>
      </w:r>
      <w:r w:rsidR="000C0ECC">
        <w:t xml:space="preserve"> </w:t>
      </w:r>
      <w:r w:rsidR="004100A4">
        <w:t xml:space="preserve">is considered </w:t>
      </w:r>
      <w:r w:rsidR="00642E22">
        <w:t>abuse under the federal regulations for nursing home providers. Physical restraints may be used when a medical symptom is present</w:t>
      </w:r>
      <w:r w:rsidR="0098339E">
        <w:t xml:space="preserve"> that warrants their use and all other less restrictive measures have been attempted. </w:t>
      </w:r>
    </w:p>
    <w:p w14:paraId="540EB4A6" w14:textId="17DD3718" w:rsidR="0044091A" w:rsidRDefault="008842E1" w:rsidP="00665FD8">
      <w:pPr>
        <w:pStyle w:val="BodyText"/>
        <w:spacing w:before="158" w:line="278" w:lineRule="auto"/>
      </w:pPr>
      <w:r>
        <w:t>Nursing homes should use this tool in conjunction with the</w:t>
      </w:r>
      <w:r>
        <w:rPr>
          <w:spacing w:val="-2"/>
        </w:rPr>
        <w:t xml:space="preserve"> </w:t>
      </w:r>
      <w:r w:rsidR="00665FD8">
        <w:t xml:space="preserve">Long-Stay </w:t>
      </w:r>
      <w:r w:rsidR="0098339E">
        <w:t>Physical Re</w:t>
      </w:r>
      <w:r w:rsidR="00DF728F">
        <w:t>s</w:t>
      </w:r>
      <w:r w:rsidR="0098339E">
        <w:t>traint</w:t>
      </w:r>
      <w:r>
        <w:t xml:space="preserve"> Quality</w:t>
      </w:r>
      <w:r>
        <w:rPr>
          <w:spacing w:val="-5"/>
        </w:rPr>
        <w:t xml:space="preserve"> </w:t>
      </w:r>
      <w:r>
        <w:t>Assurance Worksheet to aid in compliance regulations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processes.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clinical representation of the Quality</w:t>
      </w:r>
      <w:r>
        <w:rPr>
          <w:spacing w:val="-3"/>
        </w:rPr>
        <w:t xml:space="preserve"> </w:t>
      </w:r>
      <w:r>
        <w:t>Assurance and Process Improvement (QAPI) team.</w:t>
      </w:r>
      <w:r w:rsidR="00665FD8">
        <w:t xml:space="preserve"> </w:t>
      </w:r>
      <w:r>
        <w:t>Monitoring frequencies may vary depending on the topic, the identified error percentage,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plan.</w:t>
      </w:r>
      <w:r>
        <w:rPr>
          <w:spacing w:val="-5"/>
        </w:rPr>
        <w:t xml:space="preserve"> </w:t>
      </w:r>
    </w:p>
    <w:p w14:paraId="540EB4A7" w14:textId="77777777" w:rsidR="0044091A" w:rsidRDefault="008842E1">
      <w:pPr>
        <w:pStyle w:val="Heading1"/>
        <w:spacing w:before="155"/>
        <w:rPr>
          <w:u w:val="none"/>
        </w:rPr>
      </w:pPr>
      <w:r>
        <w:t>Monitoring</w:t>
      </w:r>
      <w:r>
        <w:rPr>
          <w:spacing w:val="-2"/>
        </w:rPr>
        <w:t xml:space="preserve"> Guidance</w:t>
      </w:r>
    </w:p>
    <w:p w14:paraId="2C800679" w14:textId="79085651" w:rsidR="00F814CC" w:rsidRDefault="008842E1" w:rsidP="00614DB7">
      <w:pPr>
        <w:pStyle w:val="BodyText"/>
        <w:spacing w:before="204" w:line="278" w:lineRule="auto"/>
        <w:ind w:right="70"/>
        <w:rPr>
          <w:bCs/>
          <w:spacing w:val="-6"/>
        </w:rPr>
      </w:pPr>
      <w:r>
        <w:rPr>
          <w:b/>
        </w:rPr>
        <w:t>A1</w:t>
      </w:r>
      <w:r w:rsidR="00144C81">
        <w:rPr>
          <w:b/>
        </w:rPr>
        <w:t>-B1</w:t>
      </w:r>
      <w:r>
        <w:rPr>
          <w:b/>
        </w:rPr>
        <w:t>.</w:t>
      </w:r>
      <w:r>
        <w:rPr>
          <w:b/>
          <w:spacing w:val="-6"/>
        </w:rPr>
        <w:t xml:space="preserve"> </w:t>
      </w:r>
      <w:r w:rsidR="00066813">
        <w:rPr>
          <w:bCs/>
          <w:spacing w:val="-6"/>
        </w:rPr>
        <w:t xml:space="preserve">The numerator will be the number of residents </w:t>
      </w:r>
      <w:r w:rsidR="00AA705C">
        <w:rPr>
          <w:bCs/>
          <w:spacing w:val="-6"/>
        </w:rPr>
        <w:t>that don’t</w:t>
      </w:r>
      <w:r w:rsidR="00066813">
        <w:rPr>
          <w:bCs/>
          <w:spacing w:val="-6"/>
        </w:rPr>
        <w:t xml:space="preserve"> have an assessment completed to identify if </w:t>
      </w:r>
      <w:r w:rsidR="00144C81">
        <w:rPr>
          <w:bCs/>
          <w:spacing w:val="-6"/>
        </w:rPr>
        <w:t xml:space="preserve">a device is a physical restraint. </w:t>
      </w:r>
    </w:p>
    <w:p w14:paraId="540EB4B2" w14:textId="739E74B4" w:rsidR="0044091A" w:rsidRDefault="00F814CC" w:rsidP="00614DB7">
      <w:pPr>
        <w:pStyle w:val="BodyText"/>
        <w:spacing w:before="204" w:line="278" w:lineRule="auto"/>
        <w:ind w:right="70"/>
      </w:pPr>
      <w:r>
        <w:rPr>
          <w:bCs/>
        </w:rPr>
        <w:t xml:space="preserve">The denominator will be </w:t>
      </w:r>
      <w:r w:rsidR="0030359D">
        <w:t xml:space="preserve">the number of residents who currently have </w:t>
      </w:r>
      <w:r w:rsidR="00DF728F">
        <w:t>a device</w:t>
      </w:r>
      <w:r w:rsidR="0030359D">
        <w:t xml:space="preserve"> </w:t>
      </w:r>
      <w:r w:rsidR="00DF728F">
        <w:t xml:space="preserve">that may be considered a physical restraint. This may include, but is not limited to, </w:t>
      </w:r>
      <w:r w:rsidR="00BE568F">
        <w:t xml:space="preserve">cushions, wheelchairs, trays, belts, limb devices, bed rails, among many others that may limit the resident’s ability to move. </w:t>
      </w:r>
      <w:r w:rsidR="005E7867">
        <w:t xml:space="preserve"> </w:t>
      </w:r>
    </w:p>
    <w:p w14:paraId="34D7EBCA" w14:textId="746A758C" w:rsidR="00E15A95" w:rsidRDefault="008842E1" w:rsidP="0030751A">
      <w:pPr>
        <w:pStyle w:val="BodyText"/>
        <w:spacing w:before="202" w:line="278" w:lineRule="auto"/>
        <w:ind w:right="7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0EB4DB" wp14:editId="540EB4DC">
                <wp:simplePos x="0" y="0"/>
                <wp:positionH relativeFrom="page">
                  <wp:posOffset>2088133</wp:posOffset>
                </wp:positionH>
                <wp:positionV relativeFrom="paragraph">
                  <wp:posOffset>288101</wp:posOffset>
                </wp:positionV>
                <wp:extent cx="4318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524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2672" y="1524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A116" id="Graphic 2" o:spid="_x0000_s1026" style="position:absolute;margin-left:164.4pt;margin-top:22.7pt;width:3.4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" path="m42672,l,,,15240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A3.</w:t>
      </w:r>
      <w:r w:rsidR="00A04259">
        <w:rPr>
          <w:b/>
        </w:rPr>
        <w:t xml:space="preserve">  </w:t>
      </w:r>
      <w:r w:rsidR="0030751A">
        <w:t xml:space="preserve">Enter the number of residents from </w:t>
      </w:r>
      <w:r w:rsidR="00A20043">
        <w:t>B</w:t>
      </w:r>
      <w:r w:rsidR="007A6D7D">
        <w:t>2</w:t>
      </w:r>
      <w:r w:rsidR="0030751A">
        <w:t xml:space="preserve"> that </w:t>
      </w:r>
      <w:r w:rsidR="00065B2C">
        <w:t>are considered a physical restraint</w:t>
      </w:r>
      <w:r w:rsidR="005604C8">
        <w:t xml:space="preserve"> based on the assessment results. </w:t>
      </w:r>
    </w:p>
    <w:p w14:paraId="15AEF7F0" w14:textId="332C6104" w:rsidR="003F7CA2" w:rsidRDefault="008842E1" w:rsidP="003F7CA2">
      <w:pPr>
        <w:pStyle w:val="BodyText"/>
        <w:spacing w:before="156" w:line="278" w:lineRule="auto"/>
      </w:pPr>
      <w:r>
        <w:rPr>
          <w:b/>
        </w:rPr>
        <w:t xml:space="preserve">A5. </w:t>
      </w:r>
      <w:r w:rsidR="009876C0">
        <w:t xml:space="preserve">The number of residents from A4 that don’t have a medical symptom identified for the use of </w:t>
      </w:r>
      <w:r w:rsidR="0096754C">
        <w:t>physical</w:t>
      </w:r>
      <w:r w:rsidR="009876C0">
        <w:t xml:space="preserve"> restraint. The regulation requires that all residents using a physical restraint have a medical symptom identified for the use, or </w:t>
      </w:r>
      <w:r w:rsidR="0096754C">
        <w:t xml:space="preserve">the use of a physical restraint is considered non-compliant. </w:t>
      </w:r>
      <w:r w:rsidR="00471D37">
        <w:t xml:space="preserve"> </w:t>
      </w:r>
    </w:p>
    <w:p w14:paraId="540EB4BB" w14:textId="68932CEF" w:rsidR="0044091A" w:rsidRDefault="008842E1" w:rsidP="003F7CA2">
      <w:pPr>
        <w:pStyle w:val="BodyText"/>
        <w:spacing w:before="156" w:line="278" w:lineRule="auto"/>
      </w:pPr>
      <w:r>
        <w:rPr>
          <w:b/>
        </w:rPr>
        <w:t>A7.</w:t>
      </w:r>
      <w:r>
        <w:rPr>
          <w:b/>
          <w:spacing w:val="-8"/>
        </w:rPr>
        <w:t xml:space="preserve"> </w:t>
      </w:r>
      <w:r w:rsidR="00EA17E9">
        <w:t>Enter the number of residents from A4 that don’t have an informed consent for the use of the physical restraint. Prior to using a physical restraint, the resident or their representative must be awarded the opportunity to make an informed decision</w:t>
      </w:r>
      <w:r w:rsidR="00171B65">
        <w:t xml:space="preserve"> based on the medical symptom, the benefits of use as well as the risks posed by the physical restraint. This informed consent must be included in the resident’s record. </w:t>
      </w:r>
    </w:p>
    <w:p w14:paraId="540EB4C3" w14:textId="191DB78D" w:rsidR="0044091A" w:rsidRDefault="008842E1">
      <w:pPr>
        <w:pStyle w:val="BodyText"/>
        <w:spacing w:before="200" w:line="280" w:lineRule="auto"/>
        <w:ind w:right="70"/>
      </w:pPr>
      <w:r>
        <w:rPr>
          <w:b/>
        </w:rPr>
        <w:t>A9.</w:t>
      </w:r>
      <w:r>
        <w:rPr>
          <w:b/>
          <w:spacing w:val="-8"/>
        </w:rPr>
        <w:t xml:space="preserve"> </w:t>
      </w:r>
      <w:r w:rsidR="00CB2C99">
        <w:t>Enter the number of residents from A4 that don’t have the physical restraint included in their care plan. According to the F60</w:t>
      </w:r>
      <w:r w:rsidR="00A26BC4">
        <w:t>4 regulation, the care plan must include (at a minimum)</w:t>
      </w:r>
      <w:r w:rsidR="00D8563C">
        <w:t xml:space="preserve">: </w:t>
      </w:r>
    </w:p>
    <w:p w14:paraId="132FBDA0" w14:textId="57EF2E42" w:rsidR="00D430EC" w:rsidRDefault="00B66780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>The type of restraint</w:t>
      </w:r>
    </w:p>
    <w:p w14:paraId="4679F0DD" w14:textId="4A7FF647" w:rsidR="00B66780" w:rsidRDefault="00B66780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>The medical symptom</w:t>
      </w:r>
    </w:p>
    <w:p w14:paraId="6F043686" w14:textId="2D03DE92" w:rsidR="00B66780" w:rsidRDefault="00B66780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>The length of time the restraint is to be used to treat the medical symptom</w:t>
      </w:r>
    </w:p>
    <w:p w14:paraId="733AAAB3" w14:textId="4F6294A4" w:rsidR="00B66780" w:rsidRDefault="00B66780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>Who may apply the restraint</w:t>
      </w:r>
    </w:p>
    <w:p w14:paraId="101FE9EE" w14:textId="3EA5BDB4" w:rsidR="00B66780" w:rsidRDefault="00B66780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lastRenderedPageBreak/>
        <w:t xml:space="preserve">Where and </w:t>
      </w:r>
      <w:r w:rsidR="00F12ACF">
        <w:rPr>
          <w:sz w:val="24"/>
        </w:rPr>
        <w:t>how the restraint is to be applied</w:t>
      </w:r>
    </w:p>
    <w:p w14:paraId="6ED7D424" w14:textId="6E1C69AB" w:rsidR="00F12ACF" w:rsidRDefault="00F12ACF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 xml:space="preserve">The time and frequency the restraint should be released </w:t>
      </w:r>
    </w:p>
    <w:p w14:paraId="76CF08D4" w14:textId="4A4A4DFA" w:rsidR="00F12ACF" w:rsidRDefault="00F12ACF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 xml:space="preserve">Who may determine when the medical </w:t>
      </w:r>
      <w:r w:rsidR="00C65A3E">
        <w:rPr>
          <w:sz w:val="24"/>
        </w:rPr>
        <w:t>symptom</w:t>
      </w:r>
      <w:r>
        <w:rPr>
          <w:sz w:val="24"/>
        </w:rPr>
        <w:t xml:space="preserve"> has resolved in order to discontinue the restraint</w:t>
      </w:r>
    </w:p>
    <w:p w14:paraId="4C5839C9" w14:textId="5770F95E" w:rsidR="00C65A3E" w:rsidRDefault="00C65A3E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 xml:space="preserve">Specific instructions on direct monitoring and supervision provided during the use of the restraint. </w:t>
      </w:r>
    </w:p>
    <w:p w14:paraId="4A6E2A8A" w14:textId="70ABF2AB" w:rsidR="00C65A3E" w:rsidRDefault="00C65A3E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>How the resident may request staff assistance and how needs will be met during the use of the restraint</w:t>
      </w:r>
    </w:p>
    <w:p w14:paraId="2858FD40" w14:textId="74B43015" w:rsidR="00C65A3E" w:rsidRDefault="00C65A3E">
      <w:pPr>
        <w:pStyle w:val="ListParagraph"/>
        <w:numPr>
          <w:ilvl w:val="0"/>
          <w:numId w:val="1"/>
        </w:numPr>
        <w:tabs>
          <w:tab w:val="left" w:pos="1800"/>
        </w:tabs>
        <w:spacing w:before="6" w:line="273" w:lineRule="auto"/>
        <w:ind w:right="125"/>
        <w:rPr>
          <w:sz w:val="24"/>
        </w:rPr>
      </w:pPr>
      <w:r>
        <w:rPr>
          <w:sz w:val="24"/>
        </w:rPr>
        <w:t xml:space="preserve">The frequency of re-evaluating the need for the restraint. </w:t>
      </w:r>
    </w:p>
    <w:p w14:paraId="540EB4D3" w14:textId="1F4CB0BA" w:rsidR="0044091A" w:rsidRDefault="008842E1">
      <w:pPr>
        <w:pStyle w:val="BodyText"/>
        <w:spacing w:before="165" w:line="278" w:lineRule="auto"/>
        <w:ind w:right="34" w:firstLine="57"/>
      </w:pPr>
      <w:r>
        <w:rPr>
          <w:b/>
        </w:rPr>
        <w:t>A11.</w:t>
      </w:r>
      <w:r>
        <w:rPr>
          <w:b/>
          <w:spacing w:val="-8"/>
        </w:rPr>
        <w:t xml:space="preserve"> </w:t>
      </w:r>
      <w:r w:rsidR="004E5727">
        <w:t xml:space="preserve">Enter the number of residents </w:t>
      </w:r>
      <w:r w:rsidR="00324EA8">
        <w:t xml:space="preserve">from A4 that don’t have a physician’s order for the use of the physical restraint. </w:t>
      </w:r>
      <w:r w:rsidR="001F0E60">
        <w:t xml:space="preserve"> </w:t>
      </w:r>
      <w:r w:rsidR="00324EA8">
        <w:t>To be compliant, the physical restraint must have a physician’s order for the specific</w:t>
      </w:r>
      <w:r w:rsidR="006A5608">
        <w:t xml:space="preserve"> type of restraint used and indicate the medical symptom. </w:t>
      </w:r>
    </w:p>
    <w:p w14:paraId="6447FD83" w14:textId="00F3AD51" w:rsidR="006126E6" w:rsidRDefault="005F002D" w:rsidP="00306003">
      <w:pPr>
        <w:pStyle w:val="BodyText"/>
        <w:tabs>
          <w:tab w:val="left" w:pos="1080"/>
        </w:tabs>
        <w:spacing w:before="165" w:line="278" w:lineRule="auto"/>
        <w:ind w:right="34"/>
      </w:pPr>
      <w:r w:rsidRPr="00AB4D94">
        <w:rPr>
          <w:b/>
          <w:bCs/>
        </w:rPr>
        <w:t>A13</w:t>
      </w:r>
      <w:r w:rsidR="000941E7">
        <w:rPr>
          <w:b/>
          <w:bCs/>
        </w:rPr>
        <w:t xml:space="preserve"> </w:t>
      </w:r>
      <w:r>
        <w:t xml:space="preserve">– </w:t>
      </w:r>
      <w:r w:rsidR="000941E7">
        <w:t xml:space="preserve">Enter the number of residents from A4 that don’t have a restraint flowsheet or other appropriate documentation that indicates when the restraint was applied, frequency of observation/supervision while applied, </w:t>
      </w:r>
      <w:r w:rsidR="00E852C8">
        <w:t xml:space="preserve">when the restraint was removed, the care provided during the time the restraint was removed. </w:t>
      </w:r>
      <w:r w:rsidR="00AB4D94">
        <w:t xml:space="preserve"> </w:t>
      </w:r>
    </w:p>
    <w:p w14:paraId="6376BE5E" w14:textId="0D7DE18B" w:rsidR="002A763E" w:rsidRDefault="002A763E" w:rsidP="002A763E">
      <w:pPr>
        <w:pStyle w:val="BodyText"/>
        <w:tabs>
          <w:tab w:val="left" w:pos="1080"/>
        </w:tabs>
        <w:spacing w:before="165" w:line="278" w:lineRule="auto"/>
        <w:ind w:right="34"/>
      </w:pPr>
    </w:p>
    <w:sectPr w:rsidR="002A763E">
      <w:pgSz w:w="12240" w:h="15840"/>
      <w:pgMar w:top="136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1C5"/>
    <w:multiLevelType w:val="hybridMultilevel"/>
    <w:tmpl w:val="E26CE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BA00D0"/>
    <w:multiLevelType w:val="hybridMultilevel"/>
    <w:tmpl w:val="B4828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33155F"/>
    <w:multiLevelType w:val="hybridMultilevel"/>
    <w:tmpl w:val="09100762"/>
    <w:lvl w:ilvl="0" w:tplc="9ABA408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16027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20D87E4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ED44D73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CD90A5E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8B7CA22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32CFAD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F6107FE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A98E28D2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57522B"/>
    <w:multiLevelType w:val="hybridMultilevel"/>
    <w:tmpl w:val="1D3C0548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4" w15:restartNumberingAfterBreak="0">
    <w:nsid w:val="68955F4A"/>
    <w:multiLevelType w:val="hybridMultilevel"/>
    <w:tmpl w:val="E7B6DB3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665017058">
    <w:abstractNumId w:val="2"/>
  </w:num>
  <w:num w:numId="2" w16cid:durableId="1339700273">
    <w:abstractNumId w:val="4"/>
  </w:num>
  <w:num w:numId="3" w16cid:durableId="1905947213">
    <w:abstractNumId w:val="3"/>
  </w:num>
  <w:num w:numId="4" w16cid:durableId="2128111099">
    <w:abstractNumId w:val="0"/>
  </w:num>
  <w:num w:numId="5" w16cid:durableId="160087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91A"/>
    <w:rsid w:val="00001467"/>
    <w:rsid w:val="00024363"/>
    <w:rsid w:val="00065B2C"/>
    <w:rsid w:val="00066813"/>
    <w:rsid w:val="000941E7"/>
    <w:rsid w:val="000C0ECC"/>
    <w:rsid w:val="00125874"/>
    <w:rsid w:val="001340AE"/>
    <w:rsid w:val="00136BF1"/>
    <w:rsid w:val="00144C81"/>
    <w:rsid w:val="0015061D"/>
    <w:rsid w:val="00171B65"/>
    <w:rsid w:val="0017419D"/>
    <w:rsid w:val="001932C1"/>
    <w:rsid w:val="001C096D"/>
    <w:rsid w:val="001D10A7"/>
    <w:rsid w:val="001F0E60"/>
    <w:rsid w:val="002A763E"/>
    <w:rsid w:val="002B4240"/>
    <w:rsid w:val="0030359D"/>
    <w:rsid w:val="00306003"/>
    <w:rsid w:val="0030751A"/>
    <w:rsid w:val="00324EA8"/>
    <w:rsid w:val="00333751"/>
    <w:rsid w:val="003371D1"/>
    <w:rsid w:val="003F7CA2"/>
    <w:rsid w:val="004100A4"/>
    <w:rsid w:val="004349F1"/>
    <w:rsid w:val="0044091A"/>
    <w:rsid w:val="00471D37"/>
    <w:rsid w:val="004B2B38"/>
    <w:rsid w:val="004E5727"/>
    <w:rsid w:val="005237F0"/>
    <w:rsid w:val="005604C8"/>
    <w:rsid w:val="005955BB"/>
    <w:rsid w:val="005E7867"/>
    <w:rsid w:val="005F002D"/>
    <w:rsid w:val="006126E6"/>
    <w:rsid w:val="00614DB7"/>
    <w:rsid w:val="0062487C"/>
    <w:rsid w:val="00642E22"/>
    <w:rsid w:val="00665FD8"/>
    <w:rsid w:val="006742EB"/>
    <w:rsid w:val="006939DE"/>
    <w:rsid w:val="006A5608"/>
    <w:rsid w:val="007569B3"/>
    <w:rsid w:val="007759A6"/>
    <w:rsid w:val="007A6D7D"/>
    <w:rsid w:val="007C5FCE"/>
    <w:rsid w:val="00810927"/>
    <w:rsid w:val="008842E1"/>
    <w:rsid w:val="00944238"/>
    <w:rsid w:val="0096754C"/>
    <w:rsid w:val="0098339E"/>
    <w:rsid w:val="009876C0"/>
    <w:rsid w:val="009F6AD5"/>
    <w:rsid w:val="00A04259"/>
    <w:rsid w:val="00A20043"/>
    <w:rsid w:val="00A24283"/>
    <w:rsid w:val="00A26BC4"/>
    <w:rsid w:val="00A43BFE"/>
    <w:rsid w:val="00AA705C"/>
    <w:rsid w:val="00AB4D94"/>
    <w:rsid w:val="00AE1DC9"/>
    <w:rsid w:val="00AF535F"/>
    <w:rsid w:val="00B00CE7"/>
    <w:rsid w:val="00B17896"/>
    <w:rsid w:val="00B66780"/>
    <w:rsid w:val="00BE568F"/>
    <w:rsid w:val="00C06A89"/>
    <w:rsid w:val="00C06DB9"/>
    <w:rsid w:val="00C1335C"/>
    <w:rsid w:val="00C368CF"/>
    <w:rsid w:val="00C40F2C"/>
    <w:rsid w:val="00C65A3E"/>
    <w:rsid w:val="00C76CD2"/>
    <w:rsid w:val="00CB2C99"/>
    <w:rsid w:val="00CD0EEA"/>
    <w:rsid w:val="00D15523"/>
    <w:rsid w:val="00D430EC"/>
    <w:rsid w:val="00D63FCC"/>
    <w:rsid w:val="00D66CCF"/>
    <w:rsid w:val="00D83E6F"/>
    <w:rsid w:val="00D8563C"/>
    <w:rsid w:val="00DB483C"/>
    <w:rsid w:val="00DD18BE"/>
    <w:rsid w:val="00DF1A9D"/>
    <w:rsid w:val="00DF728F"/>
    <w:rsid w:val="00E15A95"/>
    <w:rsid w:val="00E24253"/>
    <w:rsid w:val="00E3636E"/>
    <w:rsid w:val="00E852C8"/>
    <w:rsid w:val="00E977FD"/>
    <w:rsid w:val="00EA17E9"/>
    <w:rsid w:val="00F12ACF"/>
    <w:rsid w:val="00F814CC"/>
    <w:rsid w:val="00F86AD3"/>
    <w:rsid w:val="00FA4D96"/>
    <w:rsid w:val="00FB158A"/>
    <w:rsid w:val="00F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B4A0"/>
  <w15:docId w15:val="{51E27115-92B8-437E-A746-773F2EBA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10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12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2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CE0B9-CD31-4D39-B0E5-7B132B97B1D5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2.xml><?xml version="1.0" encoding="utf-8"?>
<ds:datastoreItem xmlns:ds="http://schemas.openxmlformats.org/officeDocument/2006/customXml" ds:itemID="{A8DB45A0-C89C-459B-84BF-3D88F4119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BA620-D775-4FBF-A9E5-39F81E45B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2947</Characters>
  <Application>Microsoft Office Word</Application>
  <DocSecurity>0</DocSecurity>
  <Lines>982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Overview</vt:lpstr>
      <vt:lpstr>Monitoring Guidance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 Van Ree</dc:creator>
  <cp:lastModifiedBy>Kellie Van Ree</cp:lastModifiedBy>
  <cp:revision>3</cp:revision>
  <dcterms:created xsi:type="dcterms:W3CDTF">2026-03-20T16:48:00Z</dcterms:created>
  <dcterms:modified xsi:type="dcterms:W3CDTF">2026-03-20T16:49:00Z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0x01010026A4F229EB9F1946B2ACCC617BB2062E</vt:lpwstr>
  </property>
  <property fmtid="{D5CDD505-2E9C-101B-9397-08002B2CF9AE}" pid="7" name="Order">
    <vt:r8>66592400</vt:r8>
  </property>
  <property fmtid="{D5CDD505-2E9C-101B-9397-08002B2CF9AE}" pid="8" name="GUID">
    <vt:lpwstr>38cd03a7-5bb8-4062-9155-787924ac7e69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